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CF" w:rsidRPr="00AC11CE" w:rsidRDefault="00E74101" w:rsidP="00A942E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AC11C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ЗАХОДИ БЕЗПЕКИ ПІД ЧАС ОБСЛУГОВУВАННЯ ТА ЕКСПЛУАТАЦІЇ ПОВІТРЯНИХ ЛІНІЙ 10 кВ</w:t>
      </w:r>
      <w:bookmarkStart w:id="0" w:name="_GoBack"/>
      <w:bookmarkEnd w:id="0"/>
    </w:p>
    <w:p w:rsidR="00A942E6" w:rsidRPr="00AC11CE" w:rsidRDefault="00A942E6" w:rsidP="00A942E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</w:p>
    <w:p w:rsidR="00532282" w:rsidRPr="00AC11CE" w:rsidRDefault="00D44F76" w:rsidP="00A94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Іванова</w:t>
      </w:r>
      <w:r w:rsidR="00904C81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532282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904C81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532282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., </w:t>
      </w:r>
      <w:r w:rsidR="00E37888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ст. </w:t>
      </w:r>
      <w:proofErr w:type="spellStart"/>
      <w:r w:rsidR="00E37888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викл</w:t>
      </w:r>
      <w:proofErr w:type="spellEnd"/>
      <w:r w:rsidR="00E37888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. (каф. ОППЦБ КПІ</w:t>
      </w:r>
      <w:r w:rsidR="006E55AD" w:rsidRPr="00AC11C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ім. Ігоря Сікорського</w:t>
      </w:r>
      <w:r w:rsidR="00E37888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="00A942E6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532282" w:rsidRPr="00AC11CE" w:rsidRDefault="00904C81" w:rsidP="00A94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Борозенець</w:t>
      </w:r>
      <w:proofErr w:type="spellEnd"/>
      <w:r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="00EB0555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А.</w:t>
      </w:r>
      <w:r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="00EB0555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О.,</w:t>
      </w:r>
      <w:r w:rsidR="006E55AD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</w:t>
      </w:r>
      <w:r w:rsidR="00D44F76">
        <w:rPr>
          <w:rFonts w:ascii="Times New Roman" w:hAnsi="Times New Roman" w:cs="Times New Roman"/>
          <w:b/>
          <w:i/>
          <w:sz w:val="24"/>
          <w:szCs w:val="24"/>
          <w:lang w:val="uk-UA"/>
        </w:rPr>
        <w:t>уд</w:t>
      </w:r>
      <w:r w:rsidR="006E55AD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A942E6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6E55AD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гр</w:t>
      </w:r>
      <w:r w:rsidR="00E37888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ОЕ-81мп, </w:t>
      </w:r>
      <w:r w:rsidR="006E55AD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ІЕЕ </w:t>
      </w:r>
      <w:r w:rsidR="00E37888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КПІ</w:t>
      </w:r>
      <w:r w:rsidR="006E55AD" w:rsidRPr="00AC11C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ім. Ігоря Сікорського</w:t>
      </w:r>
      <w:r w:rsidR="00532282" w:rsidRPr="00AC11CE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E37888" w:rsidRPr="00AC11CE" w:rsidRDefault="00E37888" w:rsidP="00A9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04A" w:rsidRPr="00AC11CE" w:rsidRDefault="0080104A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розглянуті питання надзвичайних ситуацій під час експлуатації та обслуговування повітряних ліній 10</w:t>
      </w:r>
      <w:r w:rsidR="00DA2029" w:rsidRPr="00AC11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кВ. Запропоновані заходи для ліквідації порушень та унеможл</w:t>
      </w:r>
      <w:r w:rsidR="006E55AD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ивлення </w:t>
      </w:r>
      <w:r w:rsidR="00E37888" w:rsidRPr="00AC11CE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ситуацій.</w:t>
      </w:r>
    </w:p>
    <w:p w:rsidR="0080104A" w:rsidRPr="00AC11CE" w:rsidRDefault="0080104A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повітряні лінії 10</w:t>
      </w:r>
      <w:r w:rsidR="00DA2029" w:rsidRPr="00AC11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кВ, пошкодження ліній, </w:t>
      </w:r>
      <w:r w:rsidR="00DF13E7" w:rsidRPr="00AC11CE">
        <w:rPr>
          <w:rFonts w:ascii="Times New Roman" w:hAnsi="Times New Roman" w:cs="Times New Roman"/>
          <w:sz w:val="28"/>
          <w:szCs w:val="28"/>
          <w:lang w:val="uk-UA"/>
        </w:rPr>
        <w:t>ліквідація порушень</w:t>
      </w:r>
      <w:r w:rsidR="007157CA" w:rsidRPr="00AC11CE">
        <w:rPr>
          <w:rFonts w:ascii="Times New Roman" w:hAnsi="Times New Roman" w:cs="Times New Roman"/>
          <w:sz w:val="28"/>
          <w:szCs w:val="28"/>
          <w:lang w:val="uk-UA"/>
        </w:rPr>
        <w:t>, запобігання пожежі, безпека ремонтного персоналу.</w:t>
      </w:r>
    </w:p>
    <w:p w:rsidR="00E826CF" w:rsidRPr="00AC11CE" w:rsidRDefault="006742A2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Abstract</w:t>
      </w:r>
      <w:proofErr w:type="spellEnd"/>
      <w:r w:rsidR="00532282" w:rsidRPr="00AC11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32282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discussed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emergency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situations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operation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maintenance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DA2029" w:rsidRPr="00AC11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kV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overhead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measures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violations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emergency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situations</w:t>
      </w:r>
      <w:proofErr w:type="spellEnd"/>
      <w:r w:rsidR="00EB0555" w:rsidRPr="00AC1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282" w:rsidRPr="00AC11CE" w:rsidRDefault="00532282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DA2029" w:rsidRPr="00AC11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kV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overhead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damage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lines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violations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fire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safety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repair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personnel</w:t>
      </w:r>
      <w:proofErr w:type="spellEnd"/>
      <w:r w:rsidR="00C0360E" w:rsidRPr="00AC1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1C5" w:rsidRPr="00AC11CE" w:rsidRDefault="00F641C5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5AD" w:rsidRPr="00AC11CE" w:rsidRDefault="006742A2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554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Робота, яка пов’язана з експлуатацією та обслуговуванням повітряних ліній досить складна та небезпечна. Це пов’язано з тим, що </w:t>
      </w:r>
      <w:proofErr w:type="spellStart"/>
      <w:r w:rsidR="004C6554" w:rsidRPr="00AC11CE">
        <w:rPr>
          <w:rFonts w:ascii="Times New Roman" w:hAnsi="Times New Roman" w:cs="Times New Roman"/>
          <w:sz w:val="28"/>
          <w:szCs w:val="28"/>
          <w:lang w:val="uk-UA"/>
        </w:rPr>
        <w:t>екслуат</w:t>
      </w:r>
      <w:r w:rsidR="00FB0386" w:rsidRPr="00AC11CE">
        <w:rPr>
          <w:rFonts w:ascii="Times New Roman" w:hAnsi="Times New Roman" w:cs="Times New Roman"/>
          <w:sz w:val="28"/>
          <w:szCs w:val="28"/>
          <w:lang w:val="uk-UA"/>
        </w:rPr>
        <w:t>аційно-ремонтна</w:t>
      </w:r>
      <w:proofErr w:type="spellEnd"/>
      <w:r w:rsidR="00FB0386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бригада працює </w:t>
      </w:r>
      <w:r w:rsidR="004C6554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на великих висотах та змінює робочі місця щодня. Під час </w:t>
      </w:r>
      <w:proofErr w:type="spellStart"/>
      <w:r w:rsidR="004C6554" w:rsidRPr="00AC11CE">
        <w:rPr>
          <w:rFonts w:ascii="Times New Roman" w:hAnsi="Times New Roman" w:cs="Times New Roman"/>
          <w:sz w:val="28"/>
          <w:szCs w:val="28"/>
          <w:lang w:val="uk-UA"/>
        </w:rPr>
        <w:t>обслуговання</w:t>
      </w:r>
      <w:proofErr w:type="spellEnd"/>
      <w:r w:rsidR="004C6554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та ремонту працівники розосеред</w:t>
      </w:r>
      <w:r w:rsidR="00E169D1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жуються вздовж </w:t>
      </w:r>
      <w:proofErr w:type="spellStart"/>
      <w:r w:rsidR="00E169D1" w:rsidRPr="00AC11CE">
        <w:rPr>
          <w:rFonts w:ascii="Times New Roman" w:hAnsi="Times New Roman" w:cs="Times New Roman"/>
          <w:sz w:val="28"/>
          <w:szCs w:val="28"/>
          <w:lang w:val="uk-UA"/>
        </w:rPr>
        <w:t>повітрянох</w:t>
      </w:r>
      <w:proofErr w:type="spellEnd"/>
      <w:r w:rsidR="00E169D1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лінії, що ускладнює кон</w:t>
      </w:r>
      <w:r w:rsidR="006E55AD" w:rsidRPr="00AC11CE">
        <w:rPr>
          <w:rFonts w:ascii="Times New Roman" w:hAnsi="Times New Roman" w:cs="Times New Roman"/>
          <w:sz w:val="28"/>
          <w:szCs w:val="28"/>
          <w:lang w:val="uk-UA"/>
        </w:rPr>
        <w:t>троль за безпекою їхньої праці.</w:t>
      </w:r>
    </w:p>
    <w:p w:rsidR="004C6554" w:rsidRPr="00AC11CE" w:rsidRDefault="00E169D1" w:rsidP="00A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Також робота на відкритому повітрі і робота пов’язана з погодними умовами. Робота з повітряними лініями 10</w:t>
      </w:r>
      <w:r w:rsidR="00DA2029" w:rsidRPr="00AC11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кВ вимагає суво</w:t>
      </w:r>
      <w:r w:rsidR="00DA2029" w:rsidRPr="00AC11CE">
        <w:rPr>
          <w:rFonts w:ascii="Times New Roman" w:hAnsi="Times New Roman" w:cs="Times New Roman"/>
          <w:sz w:val="28"/>
          <w:szCs w:val="28"/>
          <w:lang w:val="uk-UA"/>
        </w:rPr>
        <w:t>рого дотрим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ання вимог техніки безпеки, контролю за своїми діями та членів бригади та навколишнім середовищем. Всі члени бригади щорічно підтверджують свою групу допуску з електробезпеки, проходять курси навчання роботам на повітряних лініях, </w:t>
      </w:r>
      <w:proofErr w:type="spellStart"/>
      <w:r w:rsidRPr="00AC11CE">
        <w:rPr>
          <w:rFonts w:ascii="Times New Roman" w:hAnsi="Times New Roman" w:cs="Times New Roman"/>
          <w:sz w:val="28"/>
          <w:szCs w:val="28"/>
          <w:lang w:val="uk-UA"/>
        </w:rPr>
        <w:t>превірку</w:t>
      </w:r>
      <w:proofErr w:type="spellEnd"/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знань, медичний огляд та психологічну експертизу.</w:t>
      </w:r>
    </w:p>
    <w:p w:rsidR="00E169D1" w:rsidRPr="00AC11CE" w:rsidRDefault="00E169D1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Основними надзвичайними си</w:t>
      </w:r>
      <w:r w:rsidR="007157CA" w:rsidRPr="00AC11CE">
        <w:rPr>
          <w:rFonts w:ascii="Times New Roman" w:hAnsi="Times New Roman" w:cs="Times New Roman"/>
          <w:sz w:val="28"/>
          <w:szCs w:val="28"/>
          <w:lang w:val="uk-UA"/>
        </w:rPr>
        <w:t>туаціями під час експлуатації повітряної лінії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даної напруги є:</w:t>
      </w:r>
    </w:p>
    <w:p w:rsidR="00E169D1" w:rsidRPr="00AC11CE" w:rsidRDefault="00E169D1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пошкодження ліній;</w:t>
      </w:r>
    </w:p>
    <w:p w:rsidR="00E169D1" w:rsidRPr="00AC11CE" w:rsidRDefault="00E169D1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обриви ліній;</w:t>
      </w:r>
    </w:p>
    <w:p w:rsidR="00E169D1" w:rsidRPr="00AC11CE" w:rsidRDefault="00E169D1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пожежі.</w:t>
      </w:r>
    </w:p>
    <w:p w:rsidR="00E169D1" w:rsidRPr="00AC11CE" w:rsidRDefault="006742A2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>Аналіз стану питання.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9D1" w:rsidRPr="00AC11CE">
        <w:rPr>
          <w:rFonts w:ascii="Times New Roman" w:hAnsi="Times New Roman" w:cs="Times New Roman"/>
          <w:sz w:val="28"/>
          <w:szCs w:val="28"/>
          <w:lang w:val="uk-UA"/>
        </w:rPr>
        <w:t>Існують різні причини, що викликають ці аварії. Повітряні лінії постійно перебувають під високою електричною напругою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, постійно піддаються дії вітру, ожеледі, снігу та грозових розрядів. Крім того, вони наражаються на небезпеку обриву працюючими або проїжджаючими поблизу повітряних ліній </w:t>
      </w:r>
      <w:proofErr w:type="spellStart"/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>високогабаритними</w:t>
      </w:r>
      <w:proofErr w:type="spellEnd"/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машинами і механізмами, а також небезпеки різного роду накидів, зроблених сторонніми особами</w:t>
      </w:r>
      <w:r w:rsidR="00680BE9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2A2" w:rsidRPr="00AC11CE" w:rsidRDefault="006742A2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розробити комплекс заходів безпеки під час обслуговування і експлуатації повітряних ліній.</w:t>
      </w:r>
      <w:r w:rsidRPr="00AC1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7C17" w:rsidRPr="00AC11CE" w:rsidRDefault="006742A2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Style w:val="a7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Методики, матеріали і результати досліджень. 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>Під дією вітру проводи можуть наближатись до опор та різних будівель та дерев, які поруч, та можуть бути автоматично відключені через коротке замикання.</w:t>
      </w:r>
    </w:p>
    <w:p w:rsidR="00317C17" w:rsidRPr="00AC11CE" w:rsidRDefault="00F641C5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Ожеледь небезпечна для дрот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ів та тросів, тому що вона призводить до їх 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провисання та 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обриву </w:t>
      </w:r>
      <w:r w:rsidR="00680BE9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[2] 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>в зв’язку з тим, що ожеледь може значно перевищити навантаження на пов</w:t>
      </w:r>
      <w:r w:rsidR="00B6759D" w:rsidRPr="00AC11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>тряну лінію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(рис.)</w:t>
      </w:r>
      <w:r w:rsidR="00317C17" w:rsidRPr="00AC1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5AD" w:rsidRPr="00AC11CE" w:rsidRDefault="006E55AD" w:rsidP="00A942E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5AD" w:rsidRPr="00AC11CE" w:rsidRDefault="006E55AD" w:rsidP="00A942E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noProof/>
          <w:lang w:val="ru-RU" w:eastAsia="ru-RU"/>
        </w:rPr>
        <w:drawing>
          <wp:inline distT="0" distB="0" distL="0" distR="0">
            <wp:extent cx="4024308" cy="2679589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08" cy="267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AD" w:rsidRPr="00AC11CE" w:rsidRDefault="006E55AD" w:rsidP="00A942E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55AD" w:rsidRPr="00AC11CE" w:rsidRDefault="00F641C5" w:rsidP="00A942E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Рис. Ожеледь на лінії 10 кВ</w:t>
      </w:r>
    </w:p>
    <w:p w:rsidR="006E55AD" w:rsidRPr="00AC11CE" w:rsidRDefault="006E55AD" w:rsidP="00A942E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759D" w:rsidRPr="00AC11CE" w:rsidRDefault="00DD0619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Повітряні лінії піддаються часто грозовим розрядам. Можуть відбуватись грозові розряди </w:t>
      </w:r>
      <w:proofErr w:type="spellStart"/>
      <w:r w:rsidRPr="00AC11CE">
        <w:rPr>
          <w:rFonts w:ascii="Times New Roman" w:hAnsi="Times New Roman" w:cs="Times New Roman"/>
          <w:sz w:val="28"/>
          <w:szCs w:val="28"/>
          <w:lang w:val="uk-UA"/>
        </w:rPr>
        <w:t>безпосердньо</w:t>
      </w:r>
      <w:proofErr w:type="spellEnd"/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як в провід так і в опори, що призводить до пробою ізоляторів та коротких замикань.</w:t>
      </w:r>
    </w:p>
    <w:p w:rsidR="00DD0619" w:rsidRPr="00AC11CE" w:rsidRDefault="00DD0619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При різкому зниженні температури мали місце випадки розриву проводів і тросів в місцях, що мають місцеві дефекти (корозія, неякісні обтиск або опресовування з’єднувача, пошкодження при монтажі, частковий перепалив дротів зовнішнього </w:t>
      </w:r>
      <w:proofErr w:type="spellStart"/>
      <w:r w:rsidRPr="00AC11CE">
        <w:rPr>
          <w:rFonts w:ascii="Times New Roman" w:hAnsi="Times New Roman" w:cs="Times New Roman"/>
          <w:sz w:val="28"/>
          <w:szCs w:val="28"/>
          <w:lang w:val="uk-UA"/>
        </w:rPr>
        <w:t>повиву</w:t>
      </w:r>
      <w:proofErr w:type="spellEnd"/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електричною дугою, часткове пошкодження проводів в підтримувальни</w:t>
      </w:r>
      <w:r w:rsidR="003D64DA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х затискачах від вібрації 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). Тому особливе значення мають огляди та перевірки проводів і </w:t>
      </w:r>
      <w:proofErr w:type="spellStart"/>
      <w:r w:rsidRPr="00AC11CE">
        <w:rPr>
          <w:rFonts w:ascii="Times New Roman" w:hAnsi="Times New Roman" w:cs="Times New Roman"/>
          <w:sz w:val="28"/>
          <w:szCs w:val="28"/>
          <w:lang w:val="uk-UA"/>
        </w:rPr>
        <w:t>фтросів</w:t>
      </w:r>
      <w:proofErr w:type="spellEnd"/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в період підготовки до осінньо-зимового максимуму навантажень.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Багато пошкоджень повітряних ліній відбуваються внаслідок руйнування арматури, обривах гірлянд ізоляторів та падіння опор.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Для ліквідації порушень повинні бути прийняті негайні заходи щодо: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усунення небезпеки для життя л</w:t>
      </w:r>
      <w:r w:rsidR="00B059BF" w:rsidRPr="00AC11CE">
        <w:rPr>
          <w:sz w:val="28"/>
          <w:szCs w:val="28"/>
          <w:lang w:val="uk-UA"/>
        </w:rPr>
        <w:t xml:space="preserve">юдей і забезпечення збереження </w:t>
      </w:r>
      <w:r w:rsidRPr="00AC11CE">
        <w:rPr>
          <w:sz w:val="28"/>
          <w:szCs w:val="28"/>
          <w:lang w:val="uk-UA"/>
        </w:rPr>
        <w:t>обладнання;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забезпеченню нормальної роботи повітряних ліній, що залишились під напругою;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відновлення електропостачання відключених споживачів;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lastRenderedPageBreak/>
        <w:t>локалізації пошкодженої ділянки, відшукання і ремонту пошкодженого елемента з подальшим відновленням нормальної схеми електропостачання споживачів.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До відновлення електропостачання відповідальних споживачів за одночасного відключення декількох </w:t>
      </w:r>
      <w:r w:rsidR="00FB0386" w:rsidRPr="00AC11CE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B059BF" w:rsidRPr="00AC11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кВ і в інших подібних випадках залучають оперативно-ремонтний персонал.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Відшукання в денний час місця пошкодження на відключеному в результаті перемикань по локалізації пошкодження ділянці електромережі, до якого підключені споживачі, як правило, організовується негайно. Порядок відшукання місця пошкодження в темний час доби, за несприятливої погоди і на ділянках, до яких не підключені споживачі, визначається місцевими інструкціями.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Пошук місця і усунення пошкодження має виконуватися ремонтним персоналом</w:t>
      </w:r>
      <w:r w:rsidR="00B059BF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районної електричної станції (ДРЕС)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Аварійно-відновлювальні роботи </w:t>
      </w:r>
      <w:r w:rsidR="00FB0386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на мережах 10 кВ 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повинні виконув</w:t>
      </w:r>
      <w:r w:rsidR="00DC6342" w:rsidRPr="00AC11CE">
        <w:rPr>
          <w:rFonts w:ascii="Times New Roman" w:hAnsi="Times New Roman" w:cs="Times New Roman"/>
          <w:sz w:val="28"/>
          <w:szCs w:val="28"/>
          <w:lang w:val="uk-UA"/>
        </w:rPr>
        <w:t>атися за оперативними заявками, а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ремонт відповідних електроустановок в </w:t>
      </w:r>
      <w:r w:rsidR="00DC6342" w:rsidRPr="00AC11CE">
        <w:rPr>
          <w:rFonts w:ascii="Times New Roman" w:hAnsi="Times New Roman" w:cs="Times New Roman"/>
          <w:sz w:val="28"/>
          <w:szCs w:val="28"/>
          <w:lang w:val="uk-UA"/>
        </w:rPr>
        <w:t>передбаченому порядку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. Заявку має подавати установа, що організує ці роботи.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Заявки на виведення в ремонт подаються диспетчеру ДРЕС і вирішуються керівництвом ДРЕС, а в час його відсутності </w:t>
      </w:r>
      <w:r w:rsidR="00680BE9" w:rsidRPr="00AC11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начальником оперативно-диспетчерської служби або диспетчером ДРЕС в межах своєї зміни. Порядок подання та дозволу заявок на виведення в ремонт визначається місцевими інструкціями.</w:t>
      </w:r>
    </w:p>
    <w:p w:rsidR="003D64DA" w:rsidRPr="00AC11CE" w:rsidRDefault="003D64DA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Для запобігання пожежі в робочій зоні повітряних ліній необхідно запобігти утворенню механічних пошкоджень і дії на неї джерел запалення</w:t>
      </w:r>
      <w:r w:rsidR="00680BE9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AC11CE">
        <w:rPr>
          <w:rFonts w:ascii="Times New Roman" w:hAnsi="Times New Roman" w:cs="Times New Roman"/>
          <w:sz w:val="28"/>
          <w:szCs w:val="28"/>
          <w:lang w:val="uk-UA"/>
        </w:rPr>
        <w:t>. Для цього необхідно забезпечити запобігання наступними способами: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 xml:space="preserve">максимально можливим застосуванням негорючих і </w:t>
      </w:r>
      <w:proofErr w:type="spellStart"/>
      <w:r w:rsidRPr="00AC11CE">
        <w:rPr>
          <w:sz w:val="28"/>
          <w:szCs w:val="28"/>
          <w:lang w:val="uk-UA"/>
        </w:rPr>
        <w:t>важкогорючих</w:t>
      </w:r>
      <w:proofErr w:type="spellEnd"/>
      <w:r w:rsidRPr="00AC11CE">
        <w:rPr>
          <w:sz w:val="28"/>
          <w:szCs w:val="28"/>
          <w:lang w:val="uk-UA"/>
        </w:rPr>
        <w:t xml:space="preserve"> речовин і матеріалів;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ізоляцією горючого середовища (застосу</w:t>
      </w:r>
      <w:r w:rsidR="00B059BF" w:rsidRPr="00AC11CE">
        <w:rPr>
          <w:sz w:val="28"/>
          <w:szCs w:val="28"/>
          <w:lang w:val="uk-UA"/>
        </w:rPr>
        <w:t>вання ізольованих відсіків і т.п</w:t>
      </w:r>
      <w:r w:rsidRPr="00AC11CE">
        <w:rPr>
          <w:sz w:val="28"/>
          <w:szCs w:val="28"/>
          <w:lang w:val="uk-UA"/>
        </w:rPr>
        <w:t>.);</w:t>
      </w:r>
    </w:p>
    <w:p w:rsidR="003D64DA" w:rsidRPr="00AC11CE" w:rsidRDefault="003D64DA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 xml:space="preserve">установкою </w:t>
      </w:r>
      <w:proofErr w:type="spellStart"/>
      <w:r w:rsidRPr="00AC11CE">
        <w:rPr>
          <w:sz w:val="28"/>
          <w:szCs w:val="28"/>
          <w:lang w:val="uk-UA"/>
        </w:rPr>
        <w:t>пожежонебезпечного</w:t>
      </w:r>
      <w:proofErr w:type="spellEnd"/>
      <w:r w:rsidRPr="00AC11CE">
        <w:rPr>
          <w:sz w:val="28"/>
          <w:szCs w:val="28"/>
          <w:lang w:val="uk-UA"/>
        </w:rPr>
        <w:t xml:space="preserve"> устаткування по можливості в ізольованих приміщеннях або на відкритих майданчиках.</w:t>
      </w:r>
    </w:p>
    <w:p w:rsidR="00DF13E7" w:rsidRPr="00AC11CE" w:rsidRDefault="00DF13E7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Для ліквідації наслідків надзвичайних ситуацій необхідно дотримуватись такої інструкції:</w:t>
      </w:r>
    </w:p>
    <w:p w:rsidR="00DF13E7" w:rsidRPr="00AC11CE" w:rsidRDefault="00DF13E7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Для ліквідації порушень повинні бути прийняті негайні заходи щодо: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усунення небезпеки для життя людей і забезпечення збереження  обладнання;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забезпеченню нормальної роботи ПЛ, що залишились під напругою;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відновлення електропостачання відключених споживачів;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локалізації пошкодженої ділянки, відшукання і ремонту пошкодженого елемента з подальшим відновленням нормальної схеми електропостачання споживачів.</w:t>
      </w:r>
    </w:p>
    <w:p w:rsidR="00FB0386" w:rsidRPr="00AC11CE" w:rsidRDefault="00FB0386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про порядок ліквідації порушення диспетчер повинен приймати з урахуванням наявності та місцезнаходження персоналу ДРЕС, можливості залучення суміжних організацій і споживачів, схеми мережі (наявність і розташування секційних і резервних комутаційних апаратів, оснащеність їх пристроями автоматики і телемеханіки), наявності транспорту та можливості проїзду, погодних умов, ступеня відповідальності відключених споживачів [4].</w:t>
      </w:r>
    </w:p>
    <w:p w:rsidR="00DF13E7" w:rsidRPr="00AC11CE" w:rsidRDefault="00DF13E7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>При отриманні інформації про порушення роботи обладнання (спрацьовування пристроїв захисту, сигналізації і телемеханіки, повідомлення споживачів або персоналу ДРЕС) диспетчер ДРЕС повинен: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визначити, на якому з об'єктів відбулося порушення і характер цього порушення;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визначити наявність небезпеки для життя людей і збереження обладнання та вжити заходів щодо запобігання цієї небезпеки шляхом організації охорони або посиленого контролю, зниження навантаження або відключення обладнання;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визначити, які перемикання необхідно виконати для локалізації пошкодження і для відновлення електропостачання споживачів і хто їх буде виконувати;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визначити, чи потрібно для виконання перемикань залучення персоналу споживачів і (або) суміжних організацій;</w:t>
      </w:r>
    </w:p>
    <w:p w:rsidR="00DF13E7" w:rsidRPr="00AC11CE" w:rsidRDefault="00DF13E7" w:rsidP="00A942E6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вирішити, хто повинен бути притягнутий до відшукання ушкодження.</w:t>
      </w:r>
    </w:p>
    <w:p w:rsidR="00DF13E7" w:rsidRPr="00AC11CE" w:rsidRDefault="00DF13E7" w:rsidP="00A942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Про наміченому порядку дій диспетчер ДРЕС повинен інформувати керівництво ДРЕС і вищестоящого диспетчера, а якщо відімкнення відбулось і споживачів сусіднього ДРЕС, то він має проінформувати </w:t>
      </w:r>
      <w:proofErr w:type="spellStart"/>
      <w:r w:rsidRPr="00AC11CE">
        <w:rPr>
          <w:rFonts w:ascii="Times New Roman" w:hAnsi="Times New Roman" w:cs="Times New Roman"/>
          <w:sz w:val="28"/>
          <w:szCs w:val="28"/>
          <w:lang w:val="uk-UA"/>
        </w:rPr>
        <w:t>деспечера</w:t>
      </w:r>
      <w:proofErr w:type="spellEnd"/>
      <w:r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 сусіднього ДРЕС.</w:t>
      </w:r>
    </w:p>
    <w:p w:rsidR="00DF13E7" w:rsidRPr="00AC11CE" w:rsidRDefault="00AC11CE" w:rsidP="00A942E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FB0386" w:rsidRPr="00AC11C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942E6" w:rsidRPr="00AC1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E55AD" w:rsidRPr="00AC11CE">
        <w:rPr>
          <w:rFonts w:ascii="Times New Roman" w:hAnsi="Times New Roman" w:cs="Times New Roman"/>
          <w:sz w:val="28"/>
          <w:szCs w:val="28"/>
          <w:lang w:val="uk-UA"/>
        </w:rPr>
        <w:t>Було проаналіз</w:t>
      </w:r>
      <w:r w:rsidR="00DF13E7" w:rsidRPr="00AC11CE">
        <w:rPr>
          <w:rFonts w:ascii="Times New Roman" w:hAnsi="Times New Roman" w:cs="Times New Roman"/>
          <w:sz w:val="28"/>
          <w:szCs w:val="28"/>
          <w:lang w:val="uk-UA"/>
        </w:rPr>
        <w:t>овано надзвичайні ситуації та план їх ліквідації. Сюди входить усунення небезпеки для життя л</w:t>
      </w:r>
      <w:r w:rsidR="006E55AD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юдей і забезпечення збереження </w:t>
      </w:r>
      <w:r w:rsidR="00DF13E7" w:rsidRPr="00AC11CE">
        <w:rPr>
          <w:rFonts w:ascii="Times New Roman" w:hAnsi="Times New Roman" w:cs="Times New Roman"/>
          <w:sz w:val="28"/>
          <w:szCs w:val="28"/>
          <w:lang w:val="uk-UA"/>
        </w:rPr>
        <w:t>обладнання, забезпечення нормальної роботи п</w:t>
      </w:r>
      <w:r w:rsidR="006E55AD" w:rsidRPr="00AC11CE">
        <w:rPr>
          <w:rFonts w:ascii="Times New Roman" w:hAnsi="Times New Roman" w:cs="Times New Roman"/>
          <w:sz w:val="28"/>
          <w:szCs w:val="28"/>
          <w:lang w:val="uk-UA"/>
        </w:rPr>
        <w:t xml:space="preserve">овітряної лінії, що залишились </w:t>
      </w:r>
      <w:r w:rsidR="00DF13E7" w:rsidRPr="00AC11CE">
        <w:rPr>
          <w:rFonts w:ascii="Times New Roman" w:hAnsi="Times New Roman" w:cs="Times New Roman"/>
          <w:sz w:val="28"/>
          <w:szCs w:val="28"/>
          <w:lang w:val="uk-UA"/>
        </w:rPr>
        <w:t>під напругою, відновлення електропостачання відключених споживачів та багато інших заходів.</w:t>
      </w:r>
    </w:p>
    <w:p w:rsidR="005D3A82" w:rsidRPr="00AC11CE" w:rsidRDefault="005D3A82" w:rsidP="00A942E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360E" w:rsidRPr="00AC11CE" w:rsidRDefault="00A942E6" w:rsidP="00A942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C11CE">
        <w:rPr>
          <w:b/>
          <w:color w:val="000000"/>
          <w:sz w:val="28"/>
          <w:szCs w:val="28"/>
          <w:lang w:val="uk-UA"/>
        </w:rPr>
        <w:t>Л</w:t>
      </w:r>
      <w:r w:rsidR="00C0360E" w:rsidRPr="00AC11CE">
        <w:rPr>
          <w:b/>
          <w:color w:val="000000"/>
          <w:sz w:val="28"/>
          <w:szCs w:val="28"/>
          <w:lang w:val="uk-UA"/>
        </w:rPr>
        <w:t>ітература</w:t>
      </w:r>
    </w:p>
    <w:p w:rsidR="00FB0386" w:rsidRPr="00AC11CE" w:rsidRDefault="00FB0386" w:rsidP="00A942E6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p w:rsidR="00C0360E" w:rsidRPr="00AC11CE" w:rsidRDefault="00F022E8" w:rsidP="00A942E6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НПАОП 40.1-1.21-98 «</w:t>
      </w:r>
      <w:r w:rsidR="005D3A82" w:rsidRPr="00AC11CE">
        <w:rPr>
          <w:sz w:val="28"/>
          <w:szCs w:val="28"/>
          <w:lang w:val="uk-UA"/>
        </w:rPr>
        <w:t>Правила безпечної експлуатації електроустановок споживачі</w:t>
      </w:r>
      <w:r w:rsidR="00680BE9" w:rsidRPr="00AC11CE">
        <w:rPr>
          <w:sz w:val="28"/>
          <w:szCs w:val="28"/>
          <w:lang w:val="uk-UA"/>
        </w:rPr>
        <w:t>в</w:t>
      </w:r>
      <w:r w:rsidRPr="00AC11CE">
        <w:rPr>
          <w:sz w:val="28"/>
          <w:szCs w:val="28"/>
          <w:lang w:val="uk-UA"/>
        </w:rPr>
        <w:t>»</w:t>
      </w:r>
      <w:r w:rsidR="005D3A82" w:rsidRPr="00AC11CE">
        <w:rPr>
          <w:sz w:val="28"/>
          <w:szCs w:val="28"/>
          <w:lang w:val="uk-UA"/>
        </w:rPr>
        <w:t xml:space="preserve">, </w:t>
      </w:r>
      <w:r w:rsidR="005D3A82" w:rsidRPr="00AC11CE">
        <w:rPr>
          <w:iCs/>
          <w:color w:val="000000"/>
          <w:sz w:val="28"/>
          <w:szCs w:val="28"/>
          <w:lang w:val="uk-UA"/>
        </w:rPr>
        <w:t xml:space="preserve">Затверджено наказом </w:t>
      </w:r>
      <w:proofErr w:type="spellStart"/>
      <w:r w:rsidR="005D3A82" w:rsidRPr="00AC11CE">
        <w:rPr>
          <w:iCs/>
          <w:color w:val="000000"/>
          <w:sz w:val="28"/>
          <w:szCs w:val="28"/>
          <w:lang w:val="uk-UA"/>
        </w:rPr>
        <w:t>Де</w:t>
      </w:r>
      <w:r w:rsidRPr="00AC11CE">
        <w:rPr>
          <w:iCs/>
          <w:color w:val="000000"/>
          <w:sz w:val="28"/>
          <w:szCs w:val="28"/>
          <w:lang w:val="uk-UA"/>
        </w:rPr>
        <w:t>ржнагпядохоронпраці</w:t>
      </w:r>
      <w:proofErr w:type="spellEnd"/>
      <w:r w:rsidRPr="00AC11CE">
        <w:rPr>
          <w:iCs/>
          <w:color w:val="000000"/>
          <w:sz w:val="28"/>
          <w:szCs w:val="28"/>
          <w:lang w:val="uk-UA"/>
        </w:rPr>
        <w:t xml:space="preserve"> від 09.01.</w:t>
      </w:r>
      <w:r w:rsidR="005D3A82" w:rsidRPr="00AC11CE">
        <w:rPr>
          <w:iCs/>
          <w:color w:val="000000"/>
          <w:sz w:val="28"/>
          <w:szCs w:val="28"/>
          <w:lang w:val="uk-UA"/>
        </w:rPr>
        <w:t>1998 р. № 4.</w:t>
      </w:r>
    </w:p>
    <w:p w:rsidR="00680BE9" w:rsidRPr="00AC11CE" w:rsidRDefault="009114A6" w:rsidP="00A942E6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Білаш </w:t>
      </w:r>
      <w:r w:rsidR="00680BE9" w:rsidRPr="00AC11CE">
        <w:rPr>
          <w:sz w:val="28"/>
          <w:szCs w:val="28"/>
          <w:lang w:val="uk-UA"/>
        </w:rPr>
        <w:t>І.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 xml:space="preserve">П. Задачі моніторингу повітряних ліній </w:t>
      </w:r>
      <w:proofErr w:type="spellStart"/>
      <w:r w:rsidR="00680BE9" w:rsidRPr="00AC11CE">
        <w:rPr>
          <w:sz w:val="28"/>
          <w:szCs w:val="28"/>
          <w:lang w:val="uk-UA"/>
        </w:rPr>
        <w:t>електропередавання</w:t>
      </w:r>
      <w:proofErr w:type="spellEnd"/>
      <w:r w:rsidR="00680BE9" w:rsidRPr="00AC11CE">
        <w:rPr>
          <w:sz w:val="28"/>
          <w:szCs w:val="28"/>
          <w:lang w:val="uk-UA"/>
        </w:rPr>
        <w:t xml:space="preserve"> в </w:t>
      </w:r>
      <w:proofErr w:type="spellStart"/>
      <w:r w:rsidR="00680BE9" w:rsidRPr="00AC11CE">
        <w:rPr>
          <w:sz w:val="28"/>
          <w:szCs w:val="28"/>
          <w:lang w:val="uk-UA"/>
        </w:rPr>
        <w:t>ожеледних</w:t>
      </w:r>
      <w:proofErr w:type="spellEnd"/>
      <w:r w:rsidR="00680BE9" w:rsidRPr="00AC11CE">
        <w:rPr>
          <w:sz w:val="28"/>
          <w:szCs w:val="28"/>
          <w:lang w:val="uk-UA"/>
        </w:rPr>
        <w:t xml:space="preserve"> районах / І.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П.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Білаш, O.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A.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Савченко, O.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B.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Пархоменко // Проблеми енергозабезпечення та енергозбереження в АПК України. – Харків: ХНТУСГ ім.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П.</w:t>
      </w:r>
      <w:r w:rsidRPr="00AC11CE">
        <w:rPr>
          <w:sz w:val="28"/>
          <w:szCs w:val="28"/>
          <w:lang w:val="uk-UA"/>
        </w:rPr>
        <w:t> </w:t>
      </w:r>
      <w:r w:rsidR="00680BE9" w:rsidRPr="00AC11CE">
        <w:rPr>
          <w:sz w:val="28"/>
          <w:szCs w:val="28"/>
          <w:lang w:val="uk-UA"/>
        </w:rPr>
        <w:t>Василенка, 2011. – Вип. 117.</w:t>
      </w:r>
    </w:p>
    <w:p w:rsidR="005D3A82" w:rsidRPr="00AC11CE" w:rsidRDefault="009114A6" w:rsidP="00A942E6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C11CE">
        <w:rPr>
          <w:sz w:val="28"/>
          <w:szCs w:val="28"/>
          <w:lang w:val="uk-UA"/>
        </w:rPr>
        <w:lastRenderedPageBreak/>
        <w:t>Міхеєв</w:t>
      </w:r>
      <w:proofErr w:type="spellEnd"/>
      <w:r w:rsidRPr="00AC11CE">
        <w:rPr>
          <w:sz w:val="28"/>
          <w:szCs w:val="28"/>
          <w:lang w:val="uk-UA"/>
        </w:rPr>
        <w:t xml:space="preserve"> Ю. В. Цивільний захист: </w:t>
      </w:r>
      <w:proofErr w:type="spellStart"/>
      <w:r w:rsidRPr="00AC11CE">
        <w:rPr>
          <w:sz w:val="28"/>
          <w:szCs w:val="28"/>
          <w:lang w:val="uk-UA"/>
        </w:rPr>
        <w:t>навч</w:t>
      </w:r>
      <w:proofErr w:type="spellEnd"/>
      <w:r w:rsidRPr="00AC11CE">
        <w:rPr>
          <w:sz w:val="28"/>
          <w:szCs w:val="28"/>
          <w:lang w:val="uk-UA"/>
        </w:rPr>
        <w:t xml:space="preserve">. </w:t>
      </w:r>
      <w:proofErr w:type="spellStart"/>
      <w:r w:rsidRPr="00AC11CE">
        <w:rPr>
          <w:sz w:val="28"/>
          <w:szCs w:val="28"/>
          <w:lang w:val="uk-UA"/>
        </w:rPr>
        <w:t>посіб</w:t>
      </w:r>
      <w:proofErr w:type="spellEnd"/>
      <w:r w:rsidRPr="00AC11CE">
        <w:rPr>
          <w:sz w:val="28"/>
          <w:szCs w:val="28"/>
          <w:lang w:val="uk-UA"/>
        </w:rPr>
        <w:t>. / Ю. В. </w:t>
      </w:r>
      <w:proofErr w:type="spellStart"/>
      <w:r w:rsidRPr="00AC11CE">
        <w:rPr>
          <w:sz w:val="28"/>
          <w:szCs w:val="28"/>
          <w:lang w:val="uk-UA"/>
        </w:rPr>
        <w:t>Міхеєв</w:t>
      </w:r>
      <w:proofErr w:type="spellEnd"/>
      <w:r w:rsidRPr="00AC11CE">
        <w:rPr>
          <w:sz w:val="28"/>
          <w:szCs w:val="28"/>
          <w:lang w:val="uk-UA"/>
        </w:rPr>
        <w:t>, Н. А. </w:t>
      </w:r>
      <w:proofErr w:type="spellStart"/>
      <w:r w:rsidRPr="00AC11CE">
        <w:rPr>
          <w:sz w:val="28"/>
          <w:szCs w:val="28"/>
          <w:lang w:val="uk-UA"/>
        </w:rPr>
        <w:t>Праховнік</w:t>
      </w:r>
      <w:proofErr w:type="spellEnd"/>
      <w:r w:rsidRPr="00AC11CE">
        <w:rPr>
          <w:sz w:val="28"/>
          <w:szCs w:val="28"/>
          <w:lang w:val="uk-UA"/>
        </w:rPr>
        <w:t>, О. В. </w:t>
      </w:r>
      <w:proofErr w:type="spellStart"/>
      <w:r w:rsidRPr="00AC11CE">
        <w:rPr>
          <w:sz w:val="28"/>
          <w:szCs w:val="28"/>
          <w:lang w:val="uk-UA"/>
        </w:rPr>
        <w:t>Землянська</w:t>
      </w:r>
      <w:proofErr w:type="spellEnd"/>
      <w:r w:rsidRPr="00AC11CE">
        <w:rPr>
          <w:sz w:val="28"/>
          <w:szCs w:val="28"/>
          <w:lang w:val="uk-UA"/>
        </w:rPr>
        <w:t xml:space="preserve"> – Київ : Основа, 2014. – електронне видання.</w:t>
      </w:r>
      <w:r w:rsidRPr="00AC11CE">
        <w:rPr>
          <w:sz w:val="28"/>
          <w:szCs w:val="28"/>
          <w:shd w:val="clear" w:color="auto" w:fill="FFFFFF"/>
          <w:lang w:val="uk-UA"/>
        </w:rPr>
        <w:t xml:space="preserve"> </w:t>
      </w:r>
      <w:r w:rsidRPr="00AC11CE">
        <w:rPr>
          <w:sz w:val="28"/>
          <w:szCs w:val="28"/>
          <w:lang w:val="uk-UA"/>
        </w:rPr>
        <w:t>URL: http://ela.kpi.ua/handle/123456789/18966.</w:t>
      </w:r>
    </w:p>
    <w:p w:rsidR="004C6554" w:rsidRPr="00AC11CE" w:rsidRDefault="00680BE9" w:rsidP="00A942E6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AC11CE">
        <w:rPr>
          <w:sz w:val="28"/>
          <w:szCs w:val="28"/>
          <w:lang w:val="uk-UA"/>
        </w:rPr>
        <w:t>Правила у</w:t>
      </w:r>
      <w:r w:rsidR="005D3A82" w:rsidRPr="00AC11CE">
        <w:rPr>
          <w:sz w:val="28"/>
          <w:szCs w:val="28"/>
          <w:lang w:val="uk-UA"/>
        </w:rPr>
        <w:t>лаштування електроустановок.</w:t>
      </w:r>
      <w:r w:rsidRPr="00AC11CE">
        <w:rPr>
          <w:lang w:val="uk-UA"/>
        </w:rPr>
        <w:t xml:space="preserve"> </w:t>
      </w:r>
      <w:r w:rsidRPr="00AC11CE">
        <w:rPr>
          <w:sz w:val="28"/>
          <w:szCs w:val="28"/>
          <w:u w:color="000000"/>
          <w:lang w:val="uk-UA"/>
        </w:rPr>
        <w:t>[</w:t>
      </w:r>
      <w:proofErr w:type="spellStart"/>
      <w:r w:rsidRPr="00AC11CE">
        <w:rPr>
          <w:sz w:val="28"/>
          <w:szCs w:val="28"/>
          <w:u w:color="000000"/>
          <w:lang w:val="uk-UA"/>
        </w:rPr>
        <w:t>Електронний</w:t>
      </w:r>
      <w:proofErr w:type="spellEnd"/>
      <w:r w:rsidRPr="00AC11CE">
        <w:rPr>
          <w:sz w:val="28"/>
          <w:szCs w:val="28"/>
          <w:u w:color="000000"/>
          <w:lang w:val="uk-UA"/>
        </w:rPr>
        <w:t xml:space="preserve"> ресурс]. Режим доступу: URL :</w:t>
      </w:r>
      <w:r w:rsidRPr="00AC11CE">
        <w:rPr>
          <w:lang w:val="uk-UA"/>
        </w:rPr>
        <w:t xml:space="preserve"> </w:t>
      </w:r>
      <w:r w:rsidRPr="00AC11CE">
        <w:rPr>
          <w:sz w:val="28"/>
          <w:szCs w:val="28"/>
          <w:lang w:val="uk-UA"/>
        </w:rPr>
        <w:t>https://ua.energy/wp-content/uploads/2018/06/ПУЕ.pdf.</w:t>
      </w:r>
    </w:p>
    <w:sectPr w:rsidR="004C6554" w:rsidRPr="00AC11CE" w:rsidSect="00DA2029">
      <w:pgSz w:w="12240" w:h="15840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D4D"/>
    <w:multiLevelType w:val="hybridMultilevel"/>
    <w:tmpl w:val="000AE1C8"/>
    <w:lvl w:ilvl="0" w:tplc="6E08C2CE"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  <w:b w:val="0"/>
        <w:caps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298531B"/>
    <w:multiLevelType w:val="singleLevel"/>
    <w:tmpl w:val="DBCEF8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6650C20"/>
    <w:multiLevelType w:val="hybridMultilevel"/>
    <w:tmpl w:val="C158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077"/>
    <w:multiLevelType w:val="hybridMultilevel"/>
    <w:tmpl w:val="78B40D94"/>
    <w:lvl w:ilvl="0" w:tplc="D746373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050AD1"/>
    <w:multiLevelType w:val="hybridMultilevel"/>
    <w:tmpl w:val="343EAB0A"/>
    <w:lvl w:ilvl="0" w:tplc="6E08C2CE"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  <w:b w:val="0"/>
        <w:caps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52A3"/>
    <w:rsid w:val="00057297"/>
    <w:rsid w:val="002525B0"/>
    <w:rsid w:val="002D72E0"/>
    <w:rsid w:val="00317C17"/>
    <w:rsid w:val="0036493D"/>
    <w:rsid w:val="003C76ED"/>
    <w:rsid w:val="003D64DA"/>
    <w:rsid w:val="004C6554"/>
    <w:rsid w:val="004F6D92"/>
    <w:rsid w:val="00532282"/>
    <w:rsid w:val="005D34BC"/>
    <w:rsid w:val="005D3A82"/>
    <w:rsid w:val="006742A2"/>
    <w:rsid w:val="00680BE9"/>
    <w:rsid w:val="006E55AD"/>
    <w:rsid w:val="006E5EA4"/>
    <w:rsid w:val="007157CA"/>
    <w:rsid w:val="007C4C9F"/>
    <w:rsid w:val="007C52A3"/>
    <w:rsid w:val="0080104A"/>
    <w:rsid w:val="008A49AC"/>
    <w:rsid w:val="00904C81"/>
    <w:rsid w:val="009114A6"/>
    <w:rsid w:val="00922A99"/>
    <w:rsid w:val="00A942E6"/>
    <w:rsid w:val="00AC11CE"/>
    <w:rsid w:val="00B059BF"/>
    <w:rsid w:val="00B6759D"/>
    <w:rsid w:val="00C0360E"/>
    <w:rsid w:val="00D24DF5"/>
    <w:rsid w:val="00D44F76"/>
    <w:rsid w:val="00DA2029"/>
    <w:rsid w:val="00DC0F22"/>
    <w:rsid w:val="00DC6342"/>
    <w:rsid w:val="00DD0619"/>
    <w:rsid w:val="00DF13E7"/>
    <w:rsid w:val="00E169D1"/>
    <w:rsid w:val="00E37888"/>
    <w:rsid w:val="00E74101"/>
    <w:rsid w:val="00E826CF"/>
    <w:rsid w:val="00EB0555"/>
    <w:rsid w:val="00F022E8"/>
    <w:rsid w:val="00F641C5"/>
    <w:rsid w:val="00F76F9C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C0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AD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80BE9"/>
    <w:rPr>
      <w:i/>
      <w:iCs/>
    </w:rPr>
  </w:style>
  <w:style w:type="character" w:styleId="a7">
    <w:name w:val="Strong"/>
    <w:basedOn w:val="a0"/>
    <w:uiPriority w:val="22"/>
    <w:qFormat/>
    <w:rsid w:val="00674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51A0-3EBA-47B8-B18F-F9FFA17B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Борозенець</dc:creator>
  <cp:lastModifiedBy>Juriy</cp:lastModifiedBy>
  <cp:revision>4</cp:revision>
  <dcterms:created xsi:type="dcterms:W3CDTF">2018-11-09T17:36:00Z</dcterms:created>
  <dcterms:modified xsi:type="dcterms:W3CDTF">2019-02-05T14:39:00Z</dcterms:modified>
</cp:coreProperties>
</file>